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0F1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สรุปรายละเอียดโครงการวิจัยเพื่อ</w:t>
      </w:r>
      <w:r w:rsidRPr="00190F10">
        <w:rPr>
          <w:rFonts w:ascii="TH SarabunPSK" w:hAnsi="TH SarabunPSK" w:cs="TH SarabunPSK"/>
          <w:b/>
          <w:bCs/>
          <w:sz w:val="36"/>
          <w:szCs w:val="36"/>
          <w:cs/>
        </w:rPr>
        <w:t>ชี้แจงงบประมาณ</w:t>
      </w:r>
    </w:p>
    <w:p w:rsid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0F10">
        <w:rPr>
          <w:rFonts w:ascii="TH SarabunPSK" w:hAnsi="TH SarabunPSK" w:cs="TH SarabunPSK"/>
          <w:b/>
          <w:bCs/>
          <w:sz w:val="36"/>
          <w:szCs w:val="36"/>
          <w:cs/>
        </w:rPr>
        <w:t>ด้านการส่งเสริมการวิจัยและพัฒนาต่อกรรมาธิการวิสามัญฯ</w:t>
      </w:r>
    </w:p>
    <w:p w:rsidR="002A4E90" w:rsidRDefault="002A4E90" w:rsidP="00190F1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มหาวิทยาลัยราชภัฏพิบูลสงคราม</w:t>
      </w:r>
    </w:p>
    <w:p w:rsidR="00190F10" w:rsidRP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*****************</w:t>
      </w:r>
    </w:p>
    <w:p w:rsidR="00190F10" w:rsidRPr="00190F10" w:rsidRDefault="00190F10" w:rsidP="00190F10">
      <w:pPr>
        <w:rPr>
          <w:rFonts w:ascii="TH SarabunPSK" w:hAnsi="TH SarabunPSK" w:cs="TH SarabunPSK"/>
          <w:b/>
          <w:bCs/>
          <w:sz w:val="32"/>
          <w:szCs w:val="32"/>
        </w:rPr>
      </w:pP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ยุทธศาสตร์การส่งเสริมการวิจัยและพัฒนา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แผนงานบูรณาการส่งเสริมการวิจัยและพัฒนา</w:t>
      </w:r>
    </w:p>
    <w:p w:rsidR="002A4E90" w:rsidRDefault="00190F10" w:rsidP="00E518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โครงการวิจัยเพื่อสร้างสะสมองค์ความรู้ที่มีศักยภาพ</w:t>
      </w:r>
    </w:p>
    <w:p w:rsidR="008E3CC4" w:rsidRDefault="008E3CC4" w:rsidP="00E518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90F10" w:rsidRPr="00190F10" w:rsidRDefault="00E518F4" w:rsidP="008E3C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1DC6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 xml:space="preserve">กิจกรรม </w:t>
      </w:r>
      <w:r w:rsidR="00615AFE" w:rsidRPr="00615AFE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การวิจัยเพื่อถ่ายทอดเทคโนโลยีด้านการวิจัยและพัฒนา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2268"/>
        <w:gridCol w:w="3119"/>
        <w:gridCol w:w="2409"/>
        <w:gridCol w:w="2410"/>
        <w:gridCol w:w="1628"/>
      </w:tblGrid>
      <w:tr w:rsidR="009C5B4C" w:rsidRPr="00E518F4" w:rsidTr="006C3AB1">
        <w:trPr>
          <w:tblHeader/>
        </w:trPr>
        <w:tc>
          <w:tcPr>
            <w:tcW w:w="562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ชื่อโครงการวิจัย</w:t>
            </w:r>
          </w:p>
        </w:tc>
        <w:tc>
          <w:tcPr>
            <w:tcW w:w="2268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3119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เหตุผล/ความจำเป็น</w:t>
            </w:r>
          </w:p>
        </w:tc>
        <w:tc>
          <w:tcPr>
            <w:tcW w:w="2409" w:type="dxa"/>
          </w:tcPr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/>
                <w:b/>
                <w:bCs/>
                <w:sz w:val="28"/>
                <w:cs/>
              </w:rPr>
              <w:t>ผลที่คาดว่าจะได้รับ</w:t>
            </w:r>
          </w:p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</w:tcPr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ลักษณะการนำ</w:t>
            </w:r>
            <w:r w:rsidRPr="00E518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ผลวิจัยไปต่อยอด</w:t>
            </w:r>
          </w:p>
          <w:p w:rsidR="00E518F4" w:rsidRPr="00E518F4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</w:t>
            </w:r>
            <w:r w:rsidRPr="00E518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เชิงพาณิชย์ เชิงสังคม ฯลฯ</w:t>
            </w:r>
            <w:r w:rsidRPr="00E518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  <w:r w:rsidRPr="00E518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628" w:type="dxa"/>
          </w:tcPr>
          <w:p w:rsidR="00E518F4" w:rsidRPr="00E518F4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18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พื้นที่ดำเนินการ</w:t>
            </w:r>
          </w:p>
        </w:tc>
      </w:tr>
      <w:tr w:rsidR="009C5B4C" w:rsidRPr="00EC6D04" w:rsidTr="002A4E90">
        <w:tc>
          <w:tcPr>
            <w:tcW w:w="562" w:type="dxa"/>
          </w:tcPr>
          <w:p w:rsidR="00E518F4" w:rsidRPr="00EC6D04" w:rsidRDefault="002A4E90" w:rsidP="00E518F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2977" w:type="dxa"/>
          </w:tcPr>
          <w:p w:rsidR="00E518F4" w:rsidRPr="00EC6D04" w:rsidRDefault="00615AFE" w:rsidP="00615AFE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ความหลากหลายของภูมิปัญญาท้องถิ่นด้านการทอผ้ามัดหมี่ของชุมชนหมู่บ้านม่วงหอมตำบลแก่งโสภา อำเภอวังทอง จังหวัดพิษณุโลก</w:t>
            </w: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268" w:type="dxa"/>
          </w:tcPr>
          <w:p w:rsidR="00E518F4" w:rsidRPr="00EC6D04" w:rsidRDefault="00615AFE" w:rsidP="002A4E9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อ.ยรรยงวรกร  ทองแย้ม</w:t>
            </w:r>
          </w:p>
        </w:tc>
        <w:tc>
          <w:tcPr>
            <w:tcW w:w="3119" w:type="dxa"/>
          </w:tcPr>
          <w:p w:rsidR="00EC6D04" w:rsidRPr="00EC6D04" w:rsidRDefault="00615AFE" w:rsidP="00615AF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เพื่อศึกษาความหลากหลายของภูมิปัญญาท้องถิ่นด้านการทอผ้ามัดหมี่และความคงอยู่ของวัฒนธรรมด้านการทอผ้าของชาวบ้านหมู่บ้านม่วงหอม ตำบลแก่งโสภา อำเภอวังทอง จังหวัดพิษณุโลก</w:t>
            </w:r>
          </w:p>
          <w:p w:rsidR="00EC6D04" w:rsidRPr="00EC6D04" w:rsidRDefault="00EC6D04" w:rsidP="00615AF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C6D04" w:rsidRPr="00EC6D04" w:rsidRDefault="00EC6D04" w:rsidP="00615AF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E518F4" w:rsidRPr="00EC6D04" w:rsidRDefault="00615AFE" w:rsidP="00615AFE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สร้างบทเรียนท้องถิ่น, สร้างสื่อสรุปองค์ความรู้ท้องถิ่นโดยจัดทำเป็น </w:t>
            </w:r>
            <w:r>
              <w:rPr>
                <w:rFonts w:ascii="TH SarabunPSK" w:hAnsi="TH SarabunPSK" w:cs="TH SarabunPSK"/>
                <w:sz w:val="26"/>
                <w:szCs w:val="26"/>
              </w:rPr>
              <w:t>database</w:t>
            </w:r>
          </w:p>
        </w:tc>
        <w:tc>
          <w:tcPr>
            <w:tcW w:w="2410" w:type="dxa"/>
          </w:tcPr>
          <w:p w:rsidR="00E518F4" w:rsidRPr="00EC6D04" w:rsidRDefault="002A4E90" w:rsidP="00615AF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628" w:type="dxa"/>
          </w:tcPr>
          <w:p w:rsidR="002A4E90" w:rsidRPr="00EC6D04" w:rsidRDefault="00615AFE" w:rsidP="0090393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หมู่บ้านม่วงหอมตำบลแก่งโสภา อำเภอวังทอง จังหวัดพิษณุโลก</w:t>
            </w: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</w:tr>
      <w:tr w:rsidR="009C5B4C" w:rsidRPr="00EC6D04" w:rsidTr="002A4E90">
        <w:tc>
          <w:tcPr>
            <w:tcW w:w="562" w:type="dxa"/>
          </w:tcPr>
          <w:p w:rsidR="00E518F4" w:rsidRPr="00EC6D04" w:rsidRDefault="002A4E90" w:rsidP="00E61DC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2977" w:type="dxa"/>
          </w:tcPr>
          <w:p w:rsidR="00E518F4" w:rsidRPr="00EC6D04" w:rsidRDefault="00615AFE" w:rsidP="00615AFE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การพัฒนาผลิตภัณฑ์วิสาหกิจชุมชนจากวัสดุพื้นถิ่นโดยใช้อัตลักษณ์ลวดลายเครื่องปั้นดินเผา โดยนำมาประยุกต์บูรณาการเป็นผลิตภัณฑ์ที่ระลึกเชิงอนุรักษ์ศิลปวัฒนธรรมท้องถิ่น : กรณีศึกษากลุ่มเครื่องปั้นดินเผาบ้านตาปะขาวหาย</w:t>
            </w: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268" w:type="dxa"/>
          </w:tcPr>
          <w:p w:rsidR="00E518F4" w:rsidRPr="00EC6D04" w:rsidRDefault="00615AFE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นายขันแก้ว  สมบูรณ์</w:t>
            </w:r>
          </w:p>
        </w:tc>
        <w:tc>
          <w:tcPr>
            <w:tcW w:w="3119" w:type="dxa"/>
          </w:tcPr>
          <w:p w:rsidR="00615AFE" w:rsidRPr="00615AFE" w:rsidRDefault="00615AFE" w:rsidP="00615AF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เพื่อศึกษาอัตลักษณ์ลวดลายครื่องปั้นดินเผาบ้านตาปะขาวหาย ตำบลหัวรอ อำเภอเมืองจังหวัดพิษณุโลก</w:t>
            </w:r>
          </w:p>
          <w:p w:rsidR="00615AFE" w:rsidRPr="00615AFE" w:rsidRDefault="00615AFE" w:rsidP="00615AF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เพื่อพัฒนาผลิตภัณฑ์วิสาหกิจชุมชนกลุ่มเครื่องปั้นดินเผาบ้านตาปะขาวหาย</w:t>
            </w:r>
          </w:p>
          <w:p w:rsidR="00E518F4" w:rsidRPr="00EC6D04" w:rsidRDefault="00E518F4" w:rsidP="00615AFE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E518F4" w:rsidRPr="00EC6D04" w:rsidRDefault="007B09E6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กลุ่มวิสาหกิจชุมชนพัฒนาผลิตภัณฑ์ที่มีลวดลายอนุรักษ์ของบ้านตาปะขาวหาย (ลายอุ)</w:t>
            </w:r>
          </w:p>
        </w:tc>
        <w:tc>
          <w:tcPr>
            <w:tcW w:w="2410" w:type="dxa"/>
          </w:tcPr>
          <w:p w:rsidR="00E518F4" w:rsidRDefault="007B09E6" w:rsidP="007B09E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  <w:p w:rsidR="007B09E6" w:rsidRPr="007B09E6" w:rsidRDefault="007B09E6" w:rsidP="007B09E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(กลุ่มวิสาหกิจชุมชน)</w:t>
            </w:r>
          </w:p>
        </w:tc>
        <w:tc>
          <w:tcPr>
            <w:tcW w:w="1628" w:type="dxa"/>
          </w:tcPr>
          <w:p w:rsidR="00E518F4" w:rsidRDefault="007B09E6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บ้านตาปะขาวหาย</w:t>
            </w:r>
          </w:p>
          <w:p w:rsidR="007B09E6" w:rsidRPr="00EC6D04" w:rsidRDefault="007B09E6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จังหวัดพิษณุโลก</w:t>
            </w:r>
          </w:p>
        </w:tc>
      </w:tr>
      <w:tr w:rsidR="009C5B4C" w:rsidRPr="00EC6D04" w:rsidTr="002A4E90">
        <w:tc>
          <w:tcPr>
            <w:tcW w:w="562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</w:tc>
        <w:tc>
          <w:tcPr>
            <w:tcW w:w="2977" w:type="dxa"/>
          </w:tcPr>
          <w:p w:rsidR="00326585" w:rsidRPr="00326585" w:rsidRDefault="00326585" w:rsidP="0032658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การพัฒนาเนื้อเซรามิกชนิดไฮ-อะลูมิน่า สำหรับอุตสาหกรรมไส้กรองน้ำ</w:t>
            </w: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8" w:type="dxa"/>
          </w:tcPr>
          <w:p w:rsidR="00062492" w:rsidRPr="00EC6D04" w:rsidRDefault="00326585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ผศ.ดร.นิวัตร  พัฒนะ</w:t>
            </w:r>
          </w:p>
        </w:tc>
        <w:tc>
          <w:tcPr>
            <w:tcW w:w="3119" w:type="dxa"/>
          </w:tcPr>
          <w:p w:rsidR="00326585" w:rsidRPr="00326585" w:rsidRDefault="00326585" w:rsidP="0032658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เพื่อทดลองเนื้อเซรามิกชนิดไฮ-อะลูมิน่า ที่เหมาะสมสำหรับผลิตไส้กรองน้ำ</w:t>
            </w:r>
          </w:p>
          <w:p w:rsidR="00326585" w:rsidRPr="00326585" w:rsidRDefault="00326585" w:rsidP="0032658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เพื่อทดลองผลิตไส้กรองน้ำจากเนื้อเซรามิกชนิดไฮ-อะลูมิน่าให้ได้ตามมาตรฐาน</w:t>
            </w:r>
          </w:p>
          <w:p w:rsidR="00062492" w:rsidRPr="00EC6D04" w:rsidRDefault="00062492" w:rsidP="00062492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062492" w:rsidRPr="00EC6D04" w:rsidRDefault="00326585" w:rsidP="00062492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นวัตกรรมเซรามิกเนื้อพิเศษในช่วงอุณหภูมิ 1,200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>–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1,300 องศาเซลเซียส เป็นการเพิ่มมูลค่าผลิตภัณฑ์</w:t>
            </w:r>
          </w:p>
        </w:tc>
        <w:tc>
          <w:tcPr>
            <w:tcW w:w="2410" w:type="dxa"/>
          </w:tcPr>
          <w:p w:rsidR="00326585" w:rsidRDefault="00326585" w:rsidP="0032658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  <w:p w:rsidR="00062492" w:rsidRPr="00EC6D04" w:rsidRDefault="00062492" w:rsidP="0032658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28" w:type="dxa"/>
          </w:tcPr>
          <w:p w:rsidR="00062492" w:rsidRPr="00EC6D04" w:rsidRDefault="00326585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พิษณุโลก</w:t>
            </w:r>
          </w:p>
        </w:tc>
      </w:tr>
      <w:tr w:rsidR="00326585" w:rsidRPr="00EC6D04" w:rsidTr="002A4E90">
        <w:tc>
          <w:tcPr>
            <w:tcW w:w="562" w:type="dxa"/>
          </w:tcPr>
          <w:p w:rsidR="00326585" w:rsidRPr="00EC6D04" w:rsidRDefault="00326585" w:rsidP="0032658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4</w:t>
            </w:r>
          </w:p>
        </w:tc>
        <w:tc>
          <w:tcPr>
            <w:tcW w:w="2977" w:type="dxa"/>
          </w:tcPr>
          <w:p w:rsidR="00326585" w:rsidRPr="00EC6D04" w:rsidRDefault="00326585" w:rsidP="0032658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ผลของการเติมเถ้าหนักจากถ่านหินที่มีต่อสมบัติของเซรามิกเพื่อประยุกต์ใช้ในงานเซรามิกหุงต้ม  สำหรับกลุ่มอุตสาหกรรมเซรามิกขนาดย่อมทางภาคเหนือ</w:t>
            </w: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268" w:type="dxa"/>
          </w:tcPr>
          <w:p w:rsidR="00326585" w:rsidRPr="00EC6D04" w:rsidRDefault="00326585" w:rsidP="0032658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อ.ดร.ธาราทิพย์  ศรีสัตตบุตร</w:t>
            </w:r>
          </w:p>
        </w:tc>
        <w:tc>
          <w:tcPr>
            <w:tcW w:w="3119" w:type="dxa"/>
          </w:tcPr>
          <w:p w:rsidR="00326585" w:rsidRPr="00326585" w:rsidRDefault="00326585" w:rsidP="0032658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เพื่อศึกษาการเตรียมเซรามิกที่มีเถ้าหนักเป็นส่วนผสมในเนื้อดิน</w:t>
            </w:r>
          </w:p>
          <w:p w:rsidR="00326585" w:rsidRPr="00EC6D04" w:rsidRDefault="00326585" w:rsidP="0032658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ศึกษาสมบัติของเนื้อเซรามิกที่เตรียมได้โดยเน้นศึกษาสมบัติทางความร้อนของเซรามิกเพื่อหาส่วนผสมและวิธีการเตรียมที่ดีที่สุดที่เหมาะสมกับการใช้งานด้านเซรามิกหุงต้ม</w:t>
            </w:r>
          </w:p>
        </w:tc>
        <w:tc>
          <w:tcPr>
            <w:tcW w:w="2409" w:type="dxa"/>
          </w:tcPr>
          <w:p w:rsidR="00326585" w:rsidRPr="00EC6D04" w:rsidRDefault="00326585" w:rsidP="00326585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ใช้เป็นส่วนผสมใน 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traditional ceramic </w:t>
            </w:r>
          </w:p>
        </w:tc>
        <w:tc>
          <w:tcPr>
            <w:tcW w:w="2410" w:type="dxa"/>
          </w:tcPr>
          <w:p w:rsidR="00326585" w:rsidRDefault="00326585" w:rsidP="0032658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  <w:p w:rsidR="00326585" w:rsidRPr="00EC6D04" w:rsidRDefault="00326585" w:rsidP="0032658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28" w:type="dxa"/>
          </w:tcPr>
          <w:p w:rsidR="00326585" w:rsidRPr="00EC6D04" w:rsidRDefault="00326585" w:rsidP="0032658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ภาคเหนือตอนล่าง</w:t>
            </w:r>
          </w:p>
        </w:tc>
      </w:tr>
      <w:tr w:rsidR="00A17C28" w:rsidRPr="00EC6D04" w:rsidTr="002A4E90">
        <w:tc>
          <w:tcPr>
            <w:tcW w:w="562" w:type="dxa"/>
          </w:tcPr>
          <w:p w:rsidR="00A17C28" w:rsidRPr="00EC6D04" w:rsidRDefault="00A17C28" w:rsidP="00A17C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</w:tc>
        <w:tc>
          <w:tcPr>
            <w:tcW w:w="2977" w:type="dxa"/>
          </w:tcPr>
          <w:p w:rsidR="00A17C28" w:rsidRPr="00EC6D04" w:rsidRDefault="00A17C28" w:rsidP="00A17C2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การวิเคราะห์ลวดลายผ้าพื้นเมืองของบ้านม่วงหอม อำเภอวังทอง จังหวัดพิษณุโลก เพื่อพัฒนาลายทอและผลิตภัณฑ์สิ่งทอที่สะท้อนอัตลักษณ์พื้นถิ่น</w:t>
            </w: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268" w:type="dxa"/>
          </w:tcPr>
          <w:p w:rsidR="00A17C28" w:rsidRPr="00EC6D04" w:rsidRDefault="00A17C28" w:rsidP="00A17C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26585">
              <w:rPr>
                <w:rFonts w:ascii="TH SarabunPSK" w:hAnsi="TH SarabunPSK" w:cs="TH SarabunPSK"/>
                <w:sz w:val="26"/>
                <w:szCs w:val="26"/>
                <w:cs/>
              </w:rPr>
              <w:t>อ.พรชัย   ปานทุ่ง</w:t>
            </w:r>
          </w:p>
        </w:tc>
        <w:tc>
          <w:tcPr>
            <w:tcW w:w="3119" w:type="dxa"/>
          </w:tcPr>
          <w:p w:rsidR="00A17C28" w:rsidRPr="00A17C28" w:rsidRDefault="00A17C28" w:rsidP="00A17C2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17C28">
              <w:rPr>
                <w:rFonts w:ascii="TH SarabunPSK" w:hAnsi="TH SarabunPSK" w:cs="TH SarabunPSK"/>
                <w:sz w:val="26"/>
                <w:szCs w:val="26"/>
                <w:cs/>
              </w:rPr>
              <w:t>1. เพื่อศึกษาและวิเคราะห์ลายทอผ้าของบ้านม่วงหอม ตำบลแกร่งโสภา อำเภอวังทอง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A17C28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จังหวัดพิษณุโลก</w:t>
            </w:r>
          </w:p>
          <w:p w:rsidR="00A17C28" w:rsidRPr="00EC6D04" w:rsidRDefault="00A17C28" w:rsidP="00A17C2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A17C28">
              <w:rPr>
                <w:rFonts w:ascii="TH SarabunPSK" w:hAnsi="TH SarabunPSK" w:cs="TH SarabunPSK"/>
                <w:sz w:val="26"/>
                <w:szCs w:val="26"/>
                <w:cs/>
              </w:rPr>
              <w:t>2. เพื่อพัฒนาลายทอผ้าและผลิตภัณฑ์สิ่งทอ</w:t>
            </w:r>
          </w:p>
        </w:tc>
        <w:tc>
          <w:tcPr>
            <w:tcW w:w="2409" w:type="dxa"/>
          </w:tcPr>
          <w:p w:rsidR="00A17C28" w:rsidRPr="00EC6D04" w:rsidRDefault="00A17C28" w:rsidP="00A17C2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เป็นการเพิ่มมูลค่าผลิตภัณฑ์ ได้ลวดลายใหม่ </w:t>
            </w:r>
          </w:p>
        </w:tc>
        <w:tc>
          <w:tcPr>
            <w:tcW w:w="2410" w:type="dxa"/>
          </w:tcPr>
          <w:p w:rsidR="00A17C28" w:rsidRDefault="00A17C28" w:rsidP="00A17C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สังคม/วัฒนธรรม</w:t>
            </w:r>
          </w:p>
          <w:p w:rsidR="00A17C28" w:rsidRPr="00EC6D04" w:rsidRDefault="00A17C28" w:rsidP="00A17C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28" w:type="dxa"/>
          </w:tcPr>
          <w:p w:rsidR="00A17C28" w:rsidRDefault="00A17C28" w:rsidP="00A17C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17C28">
              <w:rPr>
                <w:rFonts w:ascii="TH SarabunPSK" w:hAnsi="TH SarabunPSK" w:cs="TH SarabunPSK"/>
                <w:sz w:val="26"/>
                <w:szCs w:val="26"/>
                <w:cs/>
              </w:rPr>
              <w:t>บ้านม่วงหอม</w:t>
            </w:r>
          </w:p>
          <w:p w:rsidR="00A17C28" w:rsidRPr="00EC6D04" w:rsidRDefault="00A17C28" w:rsidP="00A17C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17C2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อำเภอวังทอง จังหวัดพิษณุโลก</w:t>
            </w:r>
          </w:p>
        </w:tc>
      </w:tr>
      <w:tr w:rsidR="009C5B4C" w:rsidRPr="00EC6D04" w:rsidTr="002A4E90">
        <w:tc>
          <w:tcPr>
            <w:tcW w:w="562" w:type="dxa"/>
          </w:tcPr>
          <w:p w:rsidR="00062492" w:rsidRPr="00EC6D04" w:rsidRDefault="00062492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</w:p>
        </w:tc>
        <w:tc>
          <w:tcPr>
            <w:tcW w:w="2977" w:type="dxa"/>
          </w:tcPr>
          <w:p w:rsidR="00062492" w:rsidRPr="00EC6D0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การศึกษาการเจริญเติบโตของต้นไม้ ในโครงการล้านกล้ามหามงคล เฉลิมพระชนมพรรษา สมเด็จพระเทพรัตนราชสุดาฯ สยามบรมราชกุมารี ในจังหวัดพิษณุโลก</w:t>
            </w: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268" w:type="dxa"/>
          </w:tcPr>
          <w:p w:rsidR="00062492" w:rsidRPr="00EC6D04" w:rsidRDefault="002E0464" w:rsidP="00EC6D0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อ.ดร.พงษ์เทพ รักผกาวงศ์</w:t>
            </w:r>
          </w:p>
        </w:tc>
        <w:tc>
          <w:tcPr>
            <w:tcW w:w="3119" w:type="dxa"/>
          </w:tcPr>
          <w:p w:rsidR="002E0464" w:rsidRPr="002E046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1.เพื่อศึกษาการเจริญเติบโตของต้นไม้ ในโครงการล้านกล้ามหามงคล เฉลิมพระชนมพรรษา</w:t>
            </w:r>
            <w:r w:rsidRPr="002E0464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  <w:p w:rsidR="00062492" w:rsidRPr="00EC6D0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2.เพื่อวิเคราะห์หาพื้นที่ที่เหมาะสม สำหรับการปลูกต้นไม้</w:t>
            </w:r>
          </w:p>
        </w:tc>
        <w:tc>
          <w:tcPr>
            <w:tcW w:w="2409" w:type="dxa"/>
          </w:tcPr>
          <w:p w:rsidR="002E0464" w:rsidRPr="002E046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1.ข้อมูลการเจริญเติบโตของต้นไม้</w:t>
            </w:r>
            <w:r w:rsidRPr="002E0464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  <w:p w:rsidR="00062492" w:rsidRPr="002E0464" w:rsidRDefault="002E0464" w:rsidP="002E046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2.การวิเคราะห์หาพื้นที่ที่เหมาะสม สำหรับการปลูกต้นไม้</w:t>
            </w:r>
            <w:r w:rsidRPr="002E0464">
              <w:rPr>
                <w:rFonts w:ascii="TH SarabunPSK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2410" w:type="dxa"/>
          </w:tcPr>
          <w:p w:rsidR="002E0464" w:rsidRDefault="002E0464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เชิงสังคม</w:t>
            </w:r>
          </w:p>
          <w:p w:rsidR="00062492" w:rsidRPr="00EC6D04" w:rsidRDefault="002E0464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ส่งเสริมการอนุรักษ์ต้นไม้</w:t>
            </w:r>
          </w:p>
        </w:tc>
        <w:tc>
          <w:tcPr>
            <w:tcW w:w="1628" w:type="dxa"/>
          </w:tcPr>
          <w:p w:rsidR="00062492" w:rsidRPr="00EC6D04" w:rsidRDefault="002E0464" w:rsidP="0006249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พิษณุโลก</w:t>
            </w:r>
          </w:p>
        </w:tc>
      </w:tr>
      <w:tr w:rsidR="002E0464" w:rsidRPr="00EC6D04" w:rsidTr="002A4E90">
        <w:tc>
          <w:tcPr>
            <w:tcW w:w="562" w:type="dxa"/>
          </w:tcPr>
          <w:p w:rsidR="002E0464" w:rsidRPr="00EC6D04" w:rsidRDefault="002E0464" w:rsidP="002E0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7</w:t>
            </w:r>
          </w:p>
        </w:tc>
        <w:tc>
          <w:tcPr>
            <w:tcW w:w="2977" w:type="dxa"/>
          </w:tcPr>
          <w:p w:rsidR="002E0464" w:rsidRPr="002E046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การศึกษาความเป็นไปได้ของการ</w:t>
            </w:r>
          </w:p>
          <w:p w:rsidR="002E0464" w:rsidRPr="00EC6D04" w:rsidRDefault="002E0464" w:rsidP="002E046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ส่องสว่างด้วยท่อนำแสงร่วมกับหลอดแอลอีดีปรับความสว่างได้</w:t>
            </w:r>
          </w:p>
        </w:tc>
        <w:tc>
          <w:tcPr>
            <w:tcW w:w="2268" w:type="dxa"/>
          </w:tcPr>
          <w:p w:rsidR="002E0464" w:rsidRPr="002E0464" w:rsidRDefault="002E0464" w:rsidP="002E0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ผศ.ดร.ปิยะพงษ์  </w:t>
            </w:r>
          </w:p>
          <w:p w:rsidR="002E0464" w:rsidRPr="00EC6D04" w:rsidRDefault="002E0464" w:rsidP="002E0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โอฬารทิชาชาต</w:t>
            </w:r>
          </w:p>
        </w:tc>
        <w:tc>
          <w:tcPr>
            <w:tcW w:w="3119" w:type="dxa"/>
          </w:tcPr>
          <w:p w:rsidR="002E0464" w:rsidRPr="00EC6D0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เพื่อพัฒนาท่อนำแสงจากธรรมชาติจากนอกอาคารและสามารถชดเชยแสงสว่างอัตโนมัติจากหลอดแอลอีดีด้วยวิธีทางปัญญาประดิษฐ์</w:t>
            </w:r>
          </w:p>
        </w:tc>
        <w:tc>
          <w:tcPr>
            <w:tcW w:w="2409" w:type="dxa"/>
          </w:tcPr>
          <w:p w:rsidR="002E046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1. ได้ท่อนำแสงสว่างจากภายนอกมาใช้</w:t>
            </w:r>
          </w:p>
          <w:p w:rsidR="002E046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2. ได้นวัตกรรมชิ้นงานออกมา</w:t>
            </w:r>
          </w:p>
          <w:p w:rsidR="002E0464" w:rsidRPr="00EC6D04" w:rsidRDefault="002E0464" w:rsidP="002E046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10" w:type="dxa"/>
          </w:tcPr>
          <w:p w:rsidR="002E0464" w:rsidRDefault="002E0464" w:rsidP="002E0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C6D04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สามารถต่อยอด</w:t>
            </w:r>
            <w:r w:rsidRPr="00EC6D04">
              <w:rPr>
                <w:rFonts w:ascii="TH SarabunPSK" w:hAnsi="TH SarabunPSK" w:cs="TH SarabunPSK"/>
                <w:sz w:val="26"/>
                <w:szCs w:val="26"/>
                <w:cs/>
              </w:rPr>
              <w:t>เชิงพาณิชย์</w:t>
            </w:r>
          </w:p>
          <w:p w:rsidR="002E0464" w:rsidRPr="00EC6D04" w:rsidRDefault="002E0464" w:rsidP="002E0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628" w:type="dxa"/>
          </w:tcPr>
          <w:p w:rsidR="002E0464" w:rsidRDefault="002E0464" w:rsidP="002E0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E0464">
              <w:rPr>
                <w:rFonts w:ascii="TH SarabunPSK" w:hAnsi="TH SarabunPSK" w:cs="TH SarabunPSK"/>
                <w:sz w:val="26"/>
                <w:szCs w:val="26"/>
                <w:cs/>
              </w:rPr>
              <w:t>มหาวิทยาลัยราชภัฏพิบูลสงคราม</w:t>
            </w:r>
          </w:p>
          <w:p w:rsidR="002E0464" w:rsidRPr="00EC6D04" w:rsidRDefault="002E0464" w:rsidP="002E046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5AFE">
              <w:rPr>
                <w:rFonts w:ascii="TH SarabunPSK" w:hAnsi="TH SarabunPSK" w:cs="TH SarabunPSK"/>
                <w:sz w:val="26"/>
                <w:szCs w:val="26"/>
                <w:cs/>
              </w:rPr>
              <w:t>พิษณุโลก</w:t>
            </w:r>
          </w:p>
        </w:tc>
      </w:tr>
    </w:tbl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DC6" w:rsidRDefault="00E61DC6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1DC6" w:rsidRDefault="00E61DC6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07EC" w:rsidRDefault="000507EC" w:rsidP="00E61D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0507EC" w:rsidSect="00E518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515" w:rsidRDefault="00536515" w:rsidP="00480A0B">
      <w:pPr>
        <w:spacing w:after="0" w:line="240" w:lineRule="auto"/>
      </w:pPr>
      <w:r>
        <w:separator/>
      </w:r>
    </w:p>
  </w:endnote>
  <w:endnote w:type="continuationSeparator" w:id="0">
    <w:p w:rsidR="00536515" w:rsidRDefault="00536515" w:rsidP="0048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515" w:rsidRDefault="00536515" w:rsidP="00480A0B">
      <w:pPr>
        <w:spacing w:after="0" w:line="240" w:lineRule="auto"/>
      </w:pPr>
      <w:r>
        <w:separator/>
      </w:r>
    </w:p>
  </w:footnote>
  <w:footnote w:type="continuationSeparator" w:id="0">
    <w:p w:rsidR="00536515" w:rsidRDefault="00536515" w:rsidP="00480A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0B"/>
    <w:rsid w:val="00022402"/>
    <w:rsid w:val="000507EC"/>
    <w:rsid w:val="0005573C"/>
    <w:rsid w:val="00062492"/>
    <w:rsid w:val="00190F10"/>
    <w:rsid w:val="002A4E90"/>
    <w:rsid w:val="002E0464"/>
    <w:rsid w:val="00326585"/>
    <w:rsid w:val="00480A0B"/>
    <w:rsid w:val="00485D94"/>
    <w:rsid w:val="00536515"/>
    <w:rsid w:val="005B1B14"/>
    <w:rsid w:val="00615AFE"/>
    <w:rsid w:val="00652338"/>
    <w:rsid w:val="006C3AB1"/>
    <w:rsid w:val="00751667"/>
    <w:rsid w:val="007B09E6"/>
    <w:rsid w:val="007F1769"/>
    <w:rsid w:val="00860C48"/>
    <w:rsid w:val="00873AC6"/>
    <w:rsid w:val="008E3CC4"/>
    <w:rsid w:val="00903939"/>
    <w:rsid w:val="00981BEB"/>
    <w:rsid w:val="009C5B4C"/>
    <w:rsid w:val="00A17C28"/>
    <w:rsid w:val="00AB5F48"/>
    <w:rsid w:val="00AD5B9C"/>
    <w:rsid w:val="00C31218"/>
    <w:rsid w:val="00D106B4"/>
    <w:rsid w:val="00D503FE"/>
    <w:rsid w:val="00DE6015"/>
    <w:rsid w:val="00E00117"/>
    <w:rsid w:val="00E14590"/>
    <w:rsid w:val="00E518F4"/>
    <w:rsid w:val="00E61DC6"/>
    <w:rsid w:val="00EC6D04"/>
    <w:rsid w:val="00EE470B"/>
    <w:rsid w:val="00EE658E"/>
    <w:rsid w:val="00F12200"/>
    <w:rsid w:val="00FA45C6"/>
    <w:rsid w:val="00FD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F750E"/>
  <w15:chartTrackingRefBased/>
  <w15:docId w15:val="{0B57BB29-FED3-42DD-B42F-D3FFAC46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A0B"/>
  </w:style>
  <w:style w:type="paragraph" w:styleId="Footer">
    <w:name w:val="footer"/>
    <w:basedOn w:val="Normal"/>
    <w:link w:val="FooterChar"/>
    <w:uiPriority w:val="99"/>
    <w:unhideWhenUsed/>
    <w:rsid w:val="00480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A0B"/>
  </w:style>
  <w:style w:type="character" w:styleId="Hyperlink">
    <w:name w:val="Hyperlink"/>
    <w:basedOn w:val="DefaultParagraphFont"/>
    <w:uiPriority w:val="99"/>
    <w:unhideWhenUsed/>
    <w:rsid w:val="00EE470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51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459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9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E4286-4C0D-4598-9E72-BC86D037A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jiraporn</dc:creator>
  <cp:keywords/>
  <dc:description/>
  <cp:lastModifiedBy>jiraporn</cp:lastModifiedBy>
  <cp:revision>10</cp:revision>
  <cp:lastPrinted>2016-08-04T04:54:00Z</cp:lastPrinted>
  <dcterms:created xsi:type="dcterms:W3CDTF">2016-08-03T06:18:00Z</dcterms:created>
  <dcterms:modified xsi:type="dcterms:W3CDTF">2016-08-04T04:54:00Z</dcterms:modified>
</cp:coreProperties>
</file>